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8E" w:rsidRPr="0053315C" w:rsidRDefault="00EF4E8E" w:rsidP="000D7C3E">
      <w:pPr>
        <w:jc w:val="center"/>
        <w:rPr>
          <w:rFonts w:ascii="Times New Roman" w:hAnsi="Times New Roman"/>
          <w:b/>
          <w:sz w:val="28"/>
          <w:szCs w:val="28"/>
        </w:rPr>
      </w:pPr>
      <w:r w:rsidRPr="0053315C">
        <w:rPr>
          <w:rFonts w:ascii="Times New Roman" w:hAnsi="Times New Roman"/>
          <w:b/>
          <w:sz w:val="28"/>
          <w:szCs w:val="28"/>
        </w:rPr>
        <w:t xml:space="preserve">ВЕРОИСПОВЕДАНИЕ ПЕРВОПОСЕЛЕНЦЕВ БУРЕЙСКОГО РАЙОНА В КОНЦЕ </w:t>
      </w:r>
      <w:r w:rsidRPr="0053315C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53315C">
        <w:rPr>
          <w:rFonts w:ascii="Times New Roman" w:hAnsi="Times New Roman"/>
          <w:b/>
          <w:sz w:val="28"/>
          <w:szCs w:val="28"/>
        </w:rPr>
        <w:t xml:space="preserve"> – НАЧАЛЕ </w:t>
      </w:r>
      <w:r w:rsidRPr="0053315C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53315C">
        <w:rPr>
          <w:rFonts w:ascii="Times New Roman" w:hAnsi="Times New Roman"/>
          <w:b/>
          <w:sz w:val="28"/>
          <w:szCs w:val="28"/>
        </w:rPr>
        <w:t xml:space="preserve"> ВЕКОВ</w:t>
      </w:r>
    </w:p>
    <w:p w:rsidR="00EF4E8E" w:rsidRPr="00B33E91" w:rsidRDefault="00EF4E8E" w:rsidP="00B33E9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E91">
        <w:rPr>
          <w:rFonts w:ascii="Times New Roman" w:hAnsi="Times New Roman"/>
          <w:b/>
          <w:sz w:val="28"/>
          <w:szCs w:val="28"/>
        </w:rPr>
        <w:t>Чёрная Алла Анатольевна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  <w:r w:rsidRPr="0053315C">
        <w:rPr>
          <w:rFonts w:ascii="Times New Roman" w:hAnsi="Times New Roman"/>
          <w:sz w:val="28"/>
          <w:szCs w:val="28"/>
        </w:rPr>
        <w:t>Краеве</w:t>
      </w:r>
      <w:r>
        <w:rPr>
          <w:rFonts w:ascii="Times New Roman" w:hAnsi="Times New Roman"/>
          <w:sz w:val="28"/>
          <w:szCs w:val="28"/>
        </w:rPr>
        <w:t>дческий музей Бурейского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53315C">
        <w:rPr>
          <w:rFonts w:ascii="Times New Roman" w:hAnsi="Times New Roman"/>
          <w:sz w:val="28"/>
          <w:szCs w:val="28"/>
        </w:rPr>
        <w:t>п. Новобурейский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конца 1859 года администрация Восточной Сибири приняла оригинальное и весьма продуманное решение: использовать для заселения Приамурья старообрядцев своего региона. По предложению Главного управления Восточной Сибири в 1860 году было утверждено положение, дававшее возможность всем старообрядцам переселяться на Дальний Восток и приобретать права  городских сословий. В 1862 году генерал-губернатор края М.С.Корсаков ходатайствовал перед Сибирским комитетом о предоставлении «раскольникам», обосновывавшимся на Амуре, «полной свободы вероисповедания». Переселение старообрядцев в Амурскую область началось в 1860-е годы при поддержке царского правительства с целью быстрого освоения восточных территорий Российской империи. В 1870-е годы по приглашению губернатора Восточной Сибири графа Н.Н.Муравьева-Амурского старообрядцы переселялись в Приамурье и Приморье из Забайкалья. Привлекательно было предложение государства о трехлетнем освобождении переселенцев на Дальний Восток от земельных налогов и податей, при этом часть старообрядцев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2713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 ушла в таежные районы современного Приамурья. Они селились отдельными деревнями преимущественно вдоль рек Зеи, Буреи, Белой и Томи.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Одним из самых первых поселений в Бурейском районе считается деревня Ново-Бурейская, основанная раскольниками в 1869 году и располагавшаяся на левом берегу реки Бурея. В 1870 году деревня состояла из 3 дворов и 15 душ жителей обоего пола. После наводнения 1872 года жители переселились в другие места, и поселение прекратило свое существование.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Бахирево официально считалось старейшим селом в Бурейском районе. 19 июня 1871 года высадился на берег реки Бурея первопоселенец-  старовер, раскольник австрийского согласия  Мартемьян Никитович Бахирев с семьей. Первое время жили они в шалашах и землянках, но до наступления заморозков успели срубить дом. Вскоре к ним приехал брат и знакомый сосед. На следующее лето М.Н. Бахирев на лошади отправился в г. Благовещенск просить средства на строительство поселения. В 1891 году в селе числилось 28 домов, 73 жителя мужского и 67 женского пола. Главными занятиями переселенцев были земледелие, звериный промысел и извоз. Село было богатое, в нем была лавка, склады, две мельницы.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Национальный, сословный, этнический и религиозный состав переселенцев был неоднородным. Казачество сформировалось в середине</w:t>
      </w:r>
      <w:r w:rsidRPr="0028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28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860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в приграничных районах Дальнего Востока из забайкальских, оренбургских, кубанских и донских казаков.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1879 году казаками, переселившимися из Скобельцинского выселка, был основан поселок Асташиха, названный так в честь казачьего полковника Астахова. Обжившись, казаки построили в селе торговую лавку и церковь, на базе которой создали церковно-приходскую школу. В конце</w:t>
      </w:r>
      <w:r w:rsidRPr="001778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-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веков в село стали прибывать донские казаки. Традиционную часть казачьей культуры составляла религия, активно влиявшая на формирование мировоззрения, нравственных устоев и настроения широких кругов казачьего населения. В казачьих землях Дальнего Востока православная церковь имела особое предназначение. Воспитывая казака как слугу государства, православная церковь укрепляла в казачьей среде уважение к закону и доверие к государственной власти. Нельзя не отметить значение церкви в жизни казачьей семьи, в воспитании таких духовных качеств, как верность семье, послушание, стыд, грех и т.д.</w:t>
      </w:r>
      <w:r w:rsidRPr="00EE5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Почетное место в казачьей избе отводилось иконам. В переднем углу находилась большая резная божница с массой икон.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недалеко от села Асташиха, на «Белых Горах», должен был быть построен мужской монастырь, но казаки воспротивились и не дали землю под строительство.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1881 году выходцами из Черниговской, Астраханской, Тамбовской и Томской губерний основано село Малиновка. Староверы здесь жили зажиточно, вели натуральное хозяйство, занимались земледелием, охотой, скотоводством, рыболовством. Поначалу поселение разрасталось медленно, разве только за счет беглых каторжан, скрывавшихся в этих местах. У староверов полиция их не искала. Но вот на Дальний Восток потянулись переселенцы. К 1912 году в Малиновке насчитывалось 30 дворов. Раз в неделю в Малиновку наведывался поп из села Николаевка. Он проверял, как идут занятия в школе, учил детей молитвам, крестил новорожденных, отпевал умерших. Со слов старожилов, в 1915 году в селе была уже своя церковь, но называлась она не Малиновской, а Гомелевской, видимо, по приходскому делению.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1881 году переселенцами из Томской, Тамбовской, Екатеринославской губерний неподалеку от села Бахирево основано село Киселево. В нем было 10 дворов, 56 жителей, водяная мельница и часовня, которая впоследствии была преобразована в церковь.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1885 году на левом берегу реки Бурея раскольниками были основаны селения Каменка и Кулустай. Село Кулустай было очень красивым, дома здесь строились на века из лучших пород дерева, украшались резьбой и различными </w:t>
      </w:r>
      <w:r w:rsidRPr="001C1C07">
        <w:rPr>
          <w:rFonts w:ascii="Times New Roman" w:hAnsi="Times New Roman"/>
          <w:sz w:val="28"/>
          <w:szCs w:val="28"/>
        </w:rPr>
        <w:t>амулетами</w:t>
      </w:r>
      <w:r>
        <w:rPr>
          <w:rFonts w:ascii="Times New Roman" w:hAnsi="Times New Roman"/>
          <w:sz w:val="28"/>
          <w:szCs w:val="28"/>
        </w:rPr>
        <w:t>. Туда охотно приезжали селиться люди из других сел и деревень. Славились кулустайские мастера своим умением делать необыкновенно красивые дуги с бубенцами, сани, конскую упряжь. В селе жили известные на всю округу купцы Ленские. Они держали большие лавки, одна из которых находилась в селе Куликовка, а на Пайкане и в Бахирево у них были большие склады.  По рассказам местных жителей, недалеко от Бахирева в конце 1970-х годов в тайге на заимке обособленно проживал потомок староверов, правнук старовера-первопоселенца купца Ленского.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Самым большим селом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 в Бурейском районе было село Куликовка, получившее название по фамилии первопоселенца С.Е.Куликова. Основано оно было раскольниками Забайкальской области в 1887 году. К 1891 году в селе насчитывалось 10 дворов. Основным занятием жителей являлись земледелие, извоз, звероловство. Куликовка была главной пристанью на реке Бурея. Здесь были ресторан, гостиница,</w:t>
      </w:r>
      <w:r w:rsidRPr="00DE6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лавки староверов купцов Лыковых и братьев Караваевых, скотный двор, на котором среди множества голов скота были даже изюбры. Со слов старожилов супругов Арамовых, на краю деревни проживали корейцы, около 25 семей, которые занимались земледелием.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1890 году переселенцами православной веры из Могилевской, Тамбовской, Воронежской губерний и из Сибири основано село Старая Райчиха. Люди здесь занимались земледелием, строили дома. Когда в селе уже появилось несколько улиц, жители построили молельный дом, а в 1910 году семья Кузьминых построила церковь с 12 колоколами, в фундамент которой была заложена капсула с мощами святого. Церковь была названа в честь Андрея Первозванного.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августа 1906 года ведет свою историю село Николаевка, основанное раскольниками. В 1909 году в селе была построена православная  церковь. Жительница села Николаевка А.Н. Юрченко вспоминает, как в 1914 году местный поп кропил святой водой только что построенный железнодорожный мост через реку Бурея. Она, тогда ученица 2-го класса, в числе других участников крестного хода несла икону святого Георгия Победоносца. Прошли по мосту с хоругвями, иконами, а поп «кропил святой водой, окуривая ладаном, то махал кадилом вверх, вниз».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июне 1908 года раскольниками основано село Семеновка.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Село Успеновка, основанное в 1926 году, считалось православным румынским поселком, было названо в честь престольного праздника «Успенье». Крещение села происходило в Райчихинской церкви. 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Известно, что в некоторых селах Бурейского района, таких как Чеугда и Иркун, также проживали старообрядцы. Их проживание в селах было немногочисленным и не носило обособленный, общинный характер.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автобиографической рукописи первопоселенца Д.С.  Ковалева имеются сведения, что в 1914 году на станции Бурея проживал поп, а рядом с его домом была расположена «богомольня». Также по рассказам жителей в Бурее в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 проживали богатые молокане, к которым люди из близлежащих сел ходили на заработки. </w:t>
      </w:r>
    </w:p>
    <w:p w:rsidR="00EF4E8E" w:rsidRPr="00B17A05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1916 году было основано село Виноградовка. Название село получило по фамилии купца Виноградова, которому принадлежала большая часть пахотных земель.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Разные региональные и конфессиональные группы представляли русские, украинские и белорусские крестьяне, среди которых выделялись старообрядцы и молокане. Затруднения в изучении истории переселения возникают в том, что в переселенческой документации по Дальнему Востоку конфессиональная принадлежность переселенцев практически не отражалась, как и не отмечались, иной раз, точные даты основания сел.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Так, по официальной версии известно, что село Долдыкан основано в 1914 году переселенцами из европейской части России. По неофициальной версии село основали раскольники-беспоповцы, прибывшие из Томской, Пермской и Самарской губерний в 1873-1874 годах.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освоении Приамурья были серьезные трудности. Желающих переселяться в такой отдаленный край было немного. Поэтому и предполагалось «привлечь на Амур такой желательный в условиях сурового края колонизационный элемент, как старообрядцы, широко известные своей трезвостью, трудолюбием и энергией». Основная масса переселенцев-старообрядцев происходила из Забайкальской области. Староверы прибывали также из Енисейской губернии и из губерний Европейской России. В 1897 году старообрядцев на Дальнем Востоке насчитывалось более 7 тысяч. В основном это были беспоповцы. Освоившись на новых местах, староверы, в значительной своей части – бывшие семейские, быстро превратили свои деревни в хорошо обустроенные селения, обеспеченные и хлебом, и скотом. Таким образом, забайкальские старообрядцы сыграли важную роль в заселении нового края. Наивысшим удельный вес старообрядческого населения был в Амурской области – 11,89%.  В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веке позиция Московской патриархии Русской православной церкви по старообрядческому вопросу значительно смягчилась. Но старообрядцы, как и прежде, считают лишь себя в полной мере православными христианами, квалифицируя  Русскую православную церковь Московской патриархии как инославную.</w:t>
      </w:r>
    </w:p>
    <w:p w:rsidR="00EF4E8E" w:rsidRDefault="00EF4E8E" w:rsidP="005331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F4E8E" w:rsidRPr="00CF1A1A" w:rsidRDefault="00EF4E8E" w:rsidP="0053315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1A1A">
        <w:rPr>
          <w:rFonts w:ascii="Times New Roman" w:hAnsi="Times New Roman"/>
          <w:b/>
          <w:sz w:val="28"/>
          <w:szCs w:val="28"/>
        </w:rPr>
        <w:t xml:space="preserve"> ИСТОЧНИКИ:</w:t>
      </w:r>
    </w:p>
    <w:p w:rsidR="00EF4E8E" w:rsidRDefault="00EF4E8E" w:rsidP="0053315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04043">
        <w:rPr>
          <w:rFonts w:ascii="Times New Roman" w:hAnsi="Times New Roman"/>
          <w:sz w:val="28"/>
          <w:szCs w:val="28"/>
        </w:rPr>
        <w:t>Аргудяева</w:t>
      </w:r>
      <w:r>
        <w:rPr>
          <w:rFonts w:ascii="Times New Roman" w:hAnsi="Times New Roman"/>
          <w:sz w:val="28"/>
          <w:szCs w:val="28"/>
        </w:rPr>
        <w:t xml:space="preserve"> Ю.В. Старообрядцы в Приамурье и Приморье.</w:t>
      </w:r>
    </w:p>
    <w:p w:rsidR="00EF4E8E" w:rsidRDefault="00EF4E8E" w:rsidP="0053315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Буянов Е.В., Буянов Д.Е. – «Религиозная ситуация в Амурской области во второй половине </w:t>
      </w:r>
      <w:r w:rsidRPr="00A04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Pr="00A04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040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вв.».</w:t>
      </w:r>
    </w:p>
    <w:p w:rsidR="00EF4E8E" w:rsidRDefault="00EF4E8E" w:rsidP="0053315C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Ковалёв Д.С. – автобиографическая рукопись из фондов МБУ «Краеведческий музей Бурейского района».</w:t>
      </w:r>
    </w:p>
    <w:p w:rsidR="00EF4E8E" w:rsidRPr="00B01ADA" w:rsidRDefault="00EF4E8E" w:rsidP="0053315C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EF4E8E" w:rsidRPr="00B01ADA" w:rsidSect="004A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505"/>
    <w:rsid w:val="0002212E"/>
    <w:rsid w:val="00063178"/>
    <w:rsid w:val="00066516"/>
    <w:rsid w:val="00086319"/>
    <w:rsid w:val="000D38AD"/>
    <w:rsid w:val="000D7540"/>
    <w:rsid w:val="000D7C3E"/>
    <w:rsid w:val="000E61D3"/>
    <w:rsid w:val="000F6658"/>
    <w:rsid w:val="0015370E"/>
    <w:rsid w:val="00174BF5"/>
    <w:rsid w:val="001778CA"/>
    <w:rsid w:val="001B7F21"/>
    <w:rsid w:val="001C1C07"/>
    <w:rsid w:val="001D2CB8"/>
    <w:rsid w:val="001E5629"/>
    <w:rsid w:val="001F65DB"/>
    <w:rsid w:val="00207916"/>
    <w:rsid w:val="0021576F"/>
    <w:rsid w:val="00215A8F"/>
    <w:rsid w:val="0022502E"/>
    <w:rsid w:val="00227FEF"/>
    <w:rsid w:val="0027130B"/>
    <w:rsid w:val="002723A1"/>
    <w:rsid w:val="002860B1"/>
    <w:rsid w:val="002864F5"/>
    <w:rsid w:val="002D153D"/>
    <w:rsid w:val="002D2A0D"/>
    <w:rsid w:val="002E0A69"/>
    <w:rsid w:val="00311239"/>
    <w:rsid w:val="003741B1"/>
    <w:rsid w:val="00374C2A"/>
    <w:rsid w:val="00390740"/>
    <w:rsid w:val="00391D6F"/>
    <w:rsid w:val="003D4CCB"/>
    <w:rsid w:val="004109B8"/>
    <w:rsid w:val="00424B14"/>
    <w:rsid w:val="00455305"/>
    <w:rsid w:val="00457841"/>
    <w:rsid w:val="00464CD0"/>
    <w:rsid w:val="004A388A"/>
    <w:rsid w:val="004B0BE9"/>
    <w:rsid w:val="004C0A6D"/>
    <w:rsid w:val="004C6154"/>
    <w:rsid w:val="00510E2A"/>
    <w:rsid w:val="0053315C"/>
    <w:rsid w:val="005347EA"/>
    <w:rsid w:val="00566423"/>
    <w:rsid w:val="005825A3"/>
    <w:rsid w:val="0060255A"/>
    <w:rsid w:val="006321DD"/>
    <w:rsid w:val="006757D0"/>
    <w:rsid w:val="006C7CAC"/>
    <w:rsid w:val="006D3790"/>
    <w:rsid w:val="006F5EF2"/>
    <w:rsid w:val="00710771"/>
    <w:rsid w:val="00744562"/>
    <w:rsid w:val="00780EFF"/>
    <w:rsid w:val="00782CC3"/>
    <w:rsid w:val="007A4BE6"/>
    <w:rsid w:val="007D5495"/>
    <w:rsid w:val="007E4F2B"/>
    <w:rsid w:val="0080433C"/>
    <w:rsid w:val="00852DFF"/>
    <w:rsid w:val="00854A67"/>
    <w:rsid w:val="0086710B"/>
    <w:rsid w:val="00897865"/>
    <w:rsid w:val="008B4606"/>
    <w:rsid w:val="008C3B4B"/>
    <w:rsid w:val="008C427E"/>
    <w:rsid w:val="008D3D63"/>
    <w:rsid w:val="008D54D2"/>
    <w:rsid w:val="00900264"/>
    <w:rsid w:val="00916954"/>
    <w:rsid w:val="0093720B"/>
    <w:rsid w:val="00951307"/>
    <w:rsid w:val="009A6639"/>
    <w:rsid w:val="009B16C5"/>
    <w:rsid w:val="009F2A4C"/>
    <w:rsid w:val="00A04043"/>
    <w:rsid w:val="00A5329B"/>
    <w:rsid w:val="00A54B92"/>
    <w:rsid w:val="00B01ADA"/>
    <w:rsid w:val="00B17A05"/>
    <w:rsid w:val="00B24252"/>
    <w:rsid w:val="00B33E91"/>
    <w:rsid w:val="00B708E0"/>
    <w:rsid w:val="00C07DD3"/>
    <w:rsid w:val="00C14249"/>
    <w:rsid w:val="00C4758E"/>
    <w:rsid w:val="00C55ED7"/>
    <w:rsid w:val="00C62624"/>
    <w:rsid w:val="00C83CE1"/>
    <w:rsid w:val="00CA2B1E"/>
    <w:rsid w:val="00CB0790"/>
    <w:rsid w:val="00CF1A1A"/>
    <w:rsid w:val="00D0705E"/>
    <w:rsid w:val="00D427D1"/>
    <w:rsid w:val="00D65307"/>
    <w:rsid w:val="00DD36BC"/>
    <w:rsid w:val="00DE6B9C"/>
    <w:rsid w:val="00E15AA2"/>
    <w:rsid w:val="00E347FA"/>
    <w:rsid w:val="00E40097"/>
    <w:rsid w:val="00E666B9"/>
    <w:rsid w:val="00E83586"/>
    <w:rsid w:val="00EA5D80"/>
    <w:rsid w:val="00EB4F5A"/>
    <w:rsid w:val="00EB543C"/>
    <w:rsid w:val="00EC64B2"/>
    <w:rsid w:val="00EE51B7"/>
    <w:rsid w:val="00EF4E8E"/>
    <w:rsid w:val="00EF58A0"/>
    <w:rsid w:val="00F24AB2"/>
    <w:rsid w:val="00F263FD"/>
    <w:rsid w:val="00F634DE"/>
    <w:rsid w:val="00F9157E"/>
    <w:rsid w:val="00F91CAF"/>
    <w:rsid w:val="00FA3A5E"/>
    <w:rsid w:val="00FA4B9A"/>
    <w:rsid w:val="00FB3C7C"/>
    <w:rsid w:val="00FC6476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8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5</Pages>
  <Words>1553</Words>
  <Characters>8857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user</cp:lastModifiedBy>
  <cp:revision>23</cp:revision>
  <cp:lastPrinted>2017-10-11T08:02:00Z</cp:lastPrinted>
  <dcterms:created xsi:type="dcterms:W3CDTF">2017-10-11T08:03:00Z</dcterms:created>
  <dcterms:modified xsi:type="dcterms:W3CDTF">2017-12-26T03:16:00Z</dcterms:modified>
</cp:coreProperties>
</file>